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7A5" w:rsidRDefault="00B61950">
      <w:pPr>
        <w:pStyle w:val="Tekstpodstawowy"/>
        <w:ind w:left="117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1651603" cy="22402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0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A5" w:rsidRDefault="007017A5">
      <w:pPr>
        <w:pStyle w:val="Tekstpodstawowy"/>
        <w:spacing w:before="1"/>
        <w:rPr>
          <w:rFonts w:ascii="Times New Roman"/>
          <w:sz w:val="6"/>
        </w:rPr>
      </w:pPr>
    </w:p>
    <w:p w:rsidR="007017A5" w:rsidRDefault="007017A5">
      <w:pPr>
        <w:rPr>
          <w:rFonts w:ascii="Times New Roman"/>
          <w:sz w:val="6"/>
        </w:rPr>
        <w:sectPr w:rsidR="007017A5">
          <w:type w:val="continuous"/>
          <w:pgSz w:w="11910" w:h="16840"/>
          <w:pgMar w:top="980" w:right="1360" w:bottom="280" w:left="660" w:header="708" w:footer="708" w:gutter="0"/>
          <w:cols w:space="708"/>
        </w:sectPr>
      </w:pPr>
    </w:p>
    <w:p w:rsidR="007017A5" w:rsidRDefault="007017A5">
      <w:pPr>
        <w:pStyle w:val="Tekstpodstawowy"/>
        <w:spacing w:before="6"/>
        <w:rPr>
          <w:rFonts w:ascii="Times New Roman"/>
          <w:sz w:val="2"/>
        </w:rPr>
      </w:pPr>
    </w:p>
    <w:p w:rsidR="007017A5" w:rsidRDefault="00B61950">
      <w:pPr>
        <w:ind w:left="124"/>
        <w:rPr>
          <w:rFonts w:ascii="Times New Roman"/>
          <w:sz w:val="20"/>
        </w:rPr>
      </w:pPr>
      <w:r>
        <w:rPr>
          <w:rFonts w:ascii="Times New Roman"/>
          <w:noProof/>
          <w:position w:val="32"/>
          <w:sz w:val="20"/>
          <w:lang w:bidi="ar-SA"/>
        </w:rPr>
        <w:drawing>
          <wp:inline distT="0" distB="0" distL="0" distR="0">
            <wp:extent cx="292805" cy="914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0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1"/>
          <w:position w:val="32"/>
          <w:sz w:val="20"/>
        </w:rPr>
        <w:t xml:space="preserve"> </w:t>
      </w:r>
      <w:r>
        <w:rPr>
          <w:rFonts w:ascii="Times New Roman"/>
          <w:noProof/>
          <w:spacing w:val="21"/>
          <w:sz w:val="20"/>
          <w:lang w:bidi="ar-SA"/>
        </w:rPr>
        <w:drawing>
          <wp:inline distT="0" distB="0" distL="0" distR="0">
            <wp:extent cx="1317624" cy="3566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24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A5" w:rsidRDefault="007017A5">
      <w:pPr>
        <w:pStyle w:val="Tekstpodstawowy"/>
        <w:spacing w:before="5"/>
        <w:rPr>
          <w:rFonts w:ascii="Times New Roman"/>
          <w:sz w:val="32"/>
        </w:rPr>
      </w:pPr>
    </w:p>
    <w:p w:rsidR="007017A5" w:rsidRDefault="00B61950">
      <w:pPr>
        <w:ind w:left="4058"/>
        <w:rPr>
          <w:sz w:val="31"/>
        </w:rPr>
      </w:pPr>
      <w:r>
        <w:rPr>
          <w:color w:val="232323"/>
          <w:w w:val="105"/>
          <w:sz w:val="31"/>
          <w:u w:val="single" w:color="444444"/>
        </w:rPr>
        <w:t xml:space="preserve">0 </w:t>
      </w:r>
      <w:r>
        <w:rPr>
          <w:color w:val="2D2D2D"/>
          <w:w w:val="105"/>
          <w:sz w:val="31"/>
          <w:u w:val="single" w:color="444444"/>
        </w:rPr>
        <w:t xml:space="preserve">G </w:t>
      </w:r>
      <w:r>
        <w:rPr>
          <w:color w:val="212121"/>
          <w:w w:val="105"/>
          <w:sz w:val="31"/>
          <w:u w:val="single" w:color="444444"/>
        </w:rPr>
        <w:t xml:space="preserve">Ł </w:t>
      </w:r>
      <w:r>
        <w:rPr>
          <w:color w:val="1D1D1D"/>
          <w:w w:val="105"/>
          <w:sz w:val="31"/>
          <w:u w:val="single" w:color="444444"/>
        </w:rPr>
        <w:t xml:space="preserve">O </w:t>
      </w:r>
      <w:r>
        <w:rPr>
          <w:color w:val="1A1A1A"/>
          <w:w w:val="105"/>
          <w:sz w:val="31"/>
          <w:u w:val="single" w:color="444444"/>
        </w:rPr>
        <w:t xml:space="preserve">S </w:t>
      </w:r>
      <w:r>
        <w:rPr>
          <w:color w:val="313131"/>
          <w:w w:val="105"/>
          <w:sz w:val="31"/>
          <w:u w:val="single" w:color="444444"/>
        </w:rPr>
        <w:t xml:space="preserve">Z </w:t>
      </w:r>
      <w:r>
        <w:rPr>
          <w:color w:val="232323"/>
          <w:w w:val="105"/>
          <w:sz w:val="31"/>
          <w:u w:val="single" w:color="444444"/>
        </w:rPr>
        <w:t xml:space="preserve">E </w:t>
      </w:r>
      <w:r>
        <w:rPr>
          <w:color w:val="2D2D2D"/>
          <w:w w:val="105"/>
          <w:sz w:val="31"/>
          <w:u w:val="single" w:color="444444"/>
        </w:rPr>
        <w:t xml:space="preserve">N </w:t>
      </w:r>
      <w:r>
        <w:rPr>
          <w:color w:val="1F1F1F"/>
          <w:w w:val="105"/>
          <w:sz w:val="31"/>
          <w:u w:val="single" w:color="444444"/>
        </w:rPr>
        <w:t xml:space="preserve">I </w:t>
      </w:r>
      <w:r>
        <w:rPr>
          <w:color w:val="232323"/>
          <w:w w:val="105"/>
          <w:sz w:val="31"/>
          <w:u w:val="single" w:color="444444"/>
        </w:rPr>
        <w:t>E</w:t>
      </w:r>
    </w:p>
    <w:p w:rsidR="007017A5" w:rsidRDefault="00B61950">
      <w:pPr>
        <w:pStyle w:val="Tekstpodstawowy"/>
        <w:spacing w:before="38"/>
        <w:ind w:left="124"/>
      </w:pPr>
      <w:r>
        <w:br w:type="column"/>
      </w:r>
      <w:r>
        <w:rPr>
          <w:w w:val="95"/>
        </w:rPr>
        <w:t xml:space="preserve">Warszawa </w:t>
      </w:r>
      <w:r>
        <w:rPr>
          <w:color w:val="0E0E0E"/>
          <w:w w:val="95"/>
        </w:rPr>
        <w:t xml:space="preserve">dn. 17 </w:t>
      </w:r>
      <w:r>
        <w:rPr>
          <w:w w:val="95"/>
        </w:rPr>
        <w:t>stycznia 2022 r.</w:t>
      </w:r>
    </w:p>
    <w:p w:rsidR="007017A5" w:rsidRDefault="007017A5">
      <w:pPr>
        <w:sectPr w:rsidR="007017A5">
          <w:type w:val="continuous"/>
          <w:pgSz w:w="11910" w:h="16840"/>
          <w:pgMar w:top="980" w:right="1360" w:bottom="280" w:left="660" w:header="708" w:footer="708" w:gutter="0"/>
          <w:cols w:num="2" w:space="708" w:equalWidth="0">
            <w:col w:w="6430" w:space="258"/>
            <w:col w:w="3202"/>
          </w:cols>
        </w:sectPr>
      </w:pPr>
    </w:p>
    <w:p w:rsidR="007017A5" w:rsidRDefault="007017A5">
      <w:pPr>
        <w:pStyle w:val="Tekstpodstawowy"/>
        <w:rPr>
          <w:sz w:val="20"/>
        </w:rPr>
      </w:pPr>
    </w:p>
    <w:p w:rsidR="007017A5" w:rsidRDefault="007017A5">
      <w:pPr>
        <w:pStyle w:val="Tekstpodstawowy"/>
        <w:rPr>
          <w:sz w:val="20"/>
        </w:rPr>
      </w:pPr>
    </w:p>
    <w:p w:rsidR="007017A5" w:rsidRDefault="00B61950">
      <w:pPr>
        <w:pStyle w:val="Tekstpodstawowy"/>
        <w:spacing w:before="186" w:line="259" w:lineRule="auto"/>
        <w:ind w:left="677" w:right="134" w:firstLine="706"/>
        <w:jc w:val="both"/>
      </w:pPr>
      <w:r>
        <w:t xml:space="preserve">Zarząd Spółdzielni Mieszkaniowej „Miła" </w:t>
      </w:r>
      <w:r>
        <w:rPr>
          <w:color w:val="0E0E0E"/>
        </w:rPr>
        <w:t xml:space="preserve">w </w:t>
      </w:r>
      <w:r>
        <w:t xml:space="preserve">Warszawie ogłasza przetarg pisemny nieograniczony </w:t>
      </w:r>
      <w:r>
        <w:rPr>
          <w:color w:val="1D1D1D"/>
        </w:rPr>
        <w:t xml:space="preserve">d </w:t>
      </w:r>
      <w:r>
        <w:t xml:space="preserve">ta osób fizycznych na podstawie umowy najmu instytucjonalnego </w:t>
      </w:r>
      <w:r>
        <w:rPr>
          <w:color w:val="1C1C1C"/>
        </w:rPr>
        <w:t xml:space="preserve">w </w:t>
      </w:r>
      <w:r>
        <w:t xml:space="preserve">trybie art.  </w:t>
      </w:r>
      <w:r>
        <w:rPr>
          <w:color w:val="0E0E0E"/>
        </w:rPr>
        <w:t xml:space="preserve">19f  </w:t>
      </w:r>
      <w:r>
        <w:rPr>
          <w:color w:val="1C1C1C"/>
        </w:rPr>
        <w:t xml:space="preserve">—  </w:t>
      </w:r>
      <w:r>
        <w:t xml:space="preserve">art.  19s  Ustawy  </w:t>
      </w:r>
      <w:r>
        <w:rPr>
          <w:color w:val="111111"/>
        </w:rPr>
        <w:t xml:space="preserve">o  </w:t>
      </w:r>
      <w:r>
        <w:t xml:space="preserve">ochronie  praw  lokatorów,  mieszkaniowym  </w:t>
      </w:r>
      <w:r>
        <w:rPr>
          <w:color w:val="161616"/>
        </w:rPr>
        <w:t>za</w:t>
      </w:r>
      <w:r>
        <w:t xml:space="preserve">sobie  gminy i </w:t>
      </w:r>
      <w:r>
        <w:rPr>
          <w:color w:val="181818"/>
        </w:rPr>
        <w:t xml:space="preserve">o </w:t>
      </w:r>
      <w:r>
        <w:t>zmianie Kodeksu cywilnego z dnia 21 czerwca 2001 r. lokalu</w:t>
      </w:r>
      <w:r>
        <w:rPr>
          <w:spacing w:val="10"/>
        </w:rPr>
        <w:t xml:space="preserve"> </w:t>
      </w:r>
      <w:r>
        <w:t>mieszkalnego:</w:t>
      </w:r>
    </w:p>
    <w:p w:rsidR="007017A5" w:rsidRDefault="00B61950">
      <w:pPr>
        <w:pStyle w:val="Tekstpodstawowy"/>
        <w:spacing w:before="159" w:line="252" w:lineRule="auto"/>
        <w:ind w:left="1366" w:right="137" w:hanging="334"/>
        <w:jc w:val="both"/>
      </w:pPr>
      <w:r>
        <w:t>1) Lokal miesz</w:t>
      </w:r>
      <w:r>
        <w:t xml:space="preserve">kalny nr </w:t>
      </w:r>
      <w:r>
        <w:rPr>
          <w:color w:val="0C0C0C"/>
        </w:rPr>
        <w:t xml:space="preserve">4 </w:t>
      </w:r>
      <w:r>
        <w:t xml:space="preserve">przy ul. Miłej 37 o powierzchni  użytkowej  51,30  </w:t>
      </w:r>
      <w:r>
        <w:rPr>
          <w:spacing w:val="5"/>
          <w:position w:val="-2"/>
        </w:rPr>
        <w:t>m</w:t>
      </w:r>
      <w:r>
        <w:rPr>
          <w:spacing w:val="5"/>
          <w:position w:val="5"/>
          <w:sz w:val="13"/>
        </w:rPr>
        <w:t>2</w:t>
      </w:r>
      <w:r>
        <w:rPr>
          <w:spacing w:val="5"/>
          <w:position w:val="-2"/>
        </w:rPr>
        <w:t>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trzypokojowe</w:t>
      </w:r>
      <w:r>
        <w:rPr>
          <w:position w:val="-1"/>
        </w:rPr>
        <w:t xml:space="preserve">, </w:t>
      </w:r>
      <w:r>
        <w:t>parter, bez piwnicy. Mieszkanie nieumeblowane. Umowa na 1,5 roku. Zlokalizowany w atrakcyjnym punkcie Warsz</w:t>
      </w:r>
      <w:r>
        <w:t>awy, doskonale skomunikowany ze wszystkimi       dzielnicami      m</w:t>
      </w:r>
      <w:r>
        <w:t xml:space="preserve">iasta.       </w:t>
      </w:r>
      <w:r>
        <w:rPr>
          <w:color w:val="111111"/>
        </w:rPr>
        <w:t xml:space="preserve">W      </w:t>
      </w:r>
      <w:r>
        <w:t xml:space="preserve">pobliżu       centra       handlowe:       Klif i </w:t>
      </w:r>
      <w:r>
        <w:rPr>
          <w:spacing w:val="2"/>
        </w:rPr>
        <w:t xml:space="preserve">Arkadia, </w:t>
      </w:r>
      <w:r>
        <w:t>przedszkola, szkoły podstawowe, ponadpodst</w:t>
      </w:r>
      <w:r>
        <w:t>awowe i wyższe. W okolicy znajdują się</w:t>
      </w:r>
      <w:r>
        <w:rPr>
          <w:i/>
        </w:rPr>
        <w:t xml:space="preserve"> </w:t>
      </w:r>
      <w:r>
        <w:t xml:space="preserve">zadbane  tereny  </w:t>
      </w:r>
      <w:r>
        <w:rPr>
          <w:i/>
        </w:rPr>
        <w:t xml:space="preserve">zielone,  </w:t>
      </w:r>
      <w:r>
        <w:t xml:space="preserve">które  </w:t>
      </w:r>
      <w:r>
        <w:rPr>
          <w:i/>
        </w:rPr>
        <w:t xml:space="preserve">są  </w:t>
      </w:r>
      <w:r>
        <w:t>dodatkowym  atutem  tego  miejsca, a bliskość centrum mia</w:t>
      </w:r>
      <w:r>
        <w:t xml:space="preserve">sta i Starówki </w:t>
      </w:r>
      <w:r>
        <w:rPr>
          <w:spacing w:val="3"/>
        </w:rPr>
        <w:t xml:space="preserve">czyni </w:t>
      </w:r>
      <w:r>
        <w:t>je wyjątkowo atrakcyjną</w:t>
      </w:r>
      <w:r>
        <w:rPr>
          <w:spacing w:val="41"/>
        </w:rPr>
        <w:t xml:space="preserve"> </w:t>
      </w:r>
      <w:r>
        <w:t>lokalizacją.</w:t>
      </w:r>
    </w:p>
    <w:p w:rsidR="007017A5" w:rsidRDefault="007017A5">
      <w:pPr>
        <w:pStyle w:val="Tekstpodstawowy"/>
        <w:spacing w:before="6"/>
        <w:rPr>
          <w:sz w:val="25"/>
        </w:rPr>
      </w:pPr>
    </w:p>
    <w:p w:rsidR="007017A5" w:rsidRDefault="00B61950">
      <w:pPr>
        <w:ind w:left="1356"/>
        <w:rPr>
          <w:i/>
          <w:sz w:val="24"/>
        </w:rPr>
      </w:pPr>
      <w:r>
        <w:rPr>
          <w:i/>
          <w:sz w:val="24"/>
        </w:rPr>
        <w:t>Cena wywoławcza 1300,00 zł., wadium 3900,00 zł.</w:t>
      </w:r>
    </w:p>
    <w:p w:rsidR="007017A5" w:rsidRDefault="007017A5">
      <w:pPr>
        <w:pStyle w:val="Tekstpodstawowy"/>
        <w:spacing w:before="8"/>
        <w:rPr>
          <w:i/>
          <w:sz w:val="23"/>
        </w:rPr>
      </w:pPr>
    </w:p>
    <w:p w:rsidR="007017A5" w:rsidRDefault="00B61950">
      <w:pPr>
        <w:pStyle w:val="Tekstpodstawowy"/>
        <w:spacing w:before="52"/>
        <w:ind w:left="1349"/>
      </w:pPr>
      <w:r>
        <w:rPr>
          <w:u w:val="single" w:color="282828"/>
        </w:rPr>
        <w:t xml:space="preserve">Przetarg odbędzie się </w:t>
      </w:r>
      <w:r>
        <w:rPr>
          <w:color w:val="131313"/>
          <w:u w:val="single" w:color="282828"/>
        </w:rPr>
        <w:t xml:space="preserve">w </w:t>
      </w:r>
      <w:r>
        <w:rPr>
          <w:u w:val="single" w:color="282828"/>
        </w:rPr>
        <w:t xml:space="preserve">dniu 04 lutego </w:t>
      </w:r>
      <w:r>
        <w:rPr>
          <w:color w:val="0C0C0C"/>
          <w:u w:val="single" w:color="282828"/>
        </w:rPr>
        <w:t xml:space="preserve">2022 </w:t>
      </w:r>
      <w:r>
        <w:rPr>
          <w:u w:val="single" w:color="282828"/>
        </w:rPr>
        <w:t xml:space="preserve">r. </w:t>
      </w:r>
      <w:r>
        <w:rPr>
          <w:color w:val="0F0F0F"/>
          <w:u w:val="single" w:color="282828"/>
        </w:rPr>
        <w:t xml:space="preserve">o </w:t>
      </w:r>
      <w:r>
        <w:rPr>
          <w:u w:val="single" w:color="282828"/>
        </w:rPr>
        <w:t>godz. 12:00.</w:t>
      </w:r>
    </w:p>
    <w:p w:rsidR="007017A5" w:rsidRDefault="007017A5">
      <w:pPr>
        <w:pStyle w:val="Tekstpodstawowy"/>
      </w:pPr>
    </w:p>
    <w:p w:rsidR="007017A5" w:rsidRDefault="007017A5">
      <w:pPr>
        <w:pStyle w:val="Tekstpodstawowy"/>
        <w:spacing w:before="4"/>
        <w:rPr>
          <w:sz w:val="30"/>
        </w:rPr>
      </w:pPr>
    </w:p>
    <w:p w:rsidR="007017A5" w:rsidRDefault="00B61950">
      <w:pPr>
        <w:pStyle w:val="Tekstpodstawowy"/>
        <w:spacing w:line="256" w:lineRule="auto"/>
        <w:ind w:left="625" w:right="182" w:firstLine="4"/>
        <w:jc w:val="both"/>
      </w:pPr>
      <w:r>
        <w:t>Przed</w:t>
      </w:r>
      <w:r>
        <w:rPr>
          <w:spacing w:val="-14"/>
        </w:rPr>
        <w:t xml:space="preserve"> </w:t>
      </w:r>
      <w:r>
        <w:t>przystąpieniem</w:t>
      </w:r>
      <w:r>
        <w:rPr>
          <w:spacing w:val="-10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przetargu należy</w:t>
      </w:r>
      <w:r>
        <w:rPr>
          <w:spacing w:val="-5"/>
        </w:rPr>
        <w:t xml:space="preserve"> </w:t>
      </w:r>
      <w:r>
        <w:t>wpłacić</w:t>
      </w:r>
      <w:r>
        <w:rPr>
          <w:spacing w:val="-13"/>
        </w:rPr>
        <w:t xml:space="preserve"> </w:t>
      </w:r>
      <w:r>
        <w:t>wadium</w:t>
      </w:r>
      <w:r>
        <w:rPr>
          <w:spacing w:val="1"/>
        </w:rPr>
        <w:t xml:space="preserve"> </w:t>
      </w:r>
      <w:r>
        <w:t>najpóźniej</w:t>
      </w:r>
      <w:r>
        <w:rPr>
          <w:spacing w:val="-1"/>
        </w:rPr>
        <w:t xml:space="preserve"> </w:t>
      </w:r>
      <w:r>
        <w:rPr>
          <w:color w:val="0C0C0C"/>
        </w:rPr>
        <w:t>w</w:t>
      </w:r>
      <w:r>
        <w:rPr>
          <w:color w:val="0C0C0C"/>
          <w:spacing w:val="-16"/>
        </w:rPr>
        <w:t xml:space="preserve"> </w:t>
      </w:r>
      <w:r>
        <w:t>dniu</w:t>
      </w:r>
      <w:r>
        <w:rPr>
          <w:spacing w:val="-12"/>
        </w:rPr>
        <w:t xml:space="preserve"> </w:t>
      </w:r>
      <w:r>
        <w:t xml:space="preserve">poprzedzającym przetarg na konto: Bank PKO S.A. nr 11 1240 6247 1111 0000 4977 </w:t>
      </w:r>
      <w:r>
        <w:rPr>
          <w:color w:val="0C0C0C"/>
        </w:rPr>
        <w:t xml:space="preserve">5152 </w:t>
      </w:r>
      <w:r>
        <w:t>. Wpłacone wadium przepada na rzecz Spółdzielni w przypadku, gdy oferent, który zaoferował najwyższy czynsz najmu nie podpisze w zakreślonym terminie umowy</w:t>
      </w:r>
      <w:r>
        <w:rPr>
          <w:spacing w:val="25"/>
        </w:rPr>
        <w:t xml:space="preserve"> </w:t>
      </w:r>
      <w:r>
        <w:t>najmu.</w:t>
      </w:r>
    </w:p>
    <w:p w:rsidR="007017A5" w:rsidRDefault="00B61950">
      <w:pPr>
        <w:pStyle w:val="Tekstpodstawowy"/>
        <w:spacing w:before="164" w:line="259" w:lineRule="auto"/>
        <w:ind w:left="610" w:right="196" w:firstLine="12"/>
        <w:jc w:val="both"/>
      </w:pPr>
      <w:r>
        <w:t>Deklaracj</w:t>
      </w:r>
      <w:r>
        <w:t>i przystąpienia do przetargu wraz z potwierdzeniem wpłaty wadium, po weryfikacji danych przez pracownika Działu Członkowsko-Mieszkaniowego (pokój nr 9) należy składać do dn. 03 lutego 2022 r. do godz. 15:00 w Sekretariacie Spółdzielni (pokój nr 12).</w:t>
      </w:r>
    </w:p>
    <w:p w:rsidR="007017A5" w:rsidRDefault="00B61950">
      <w:pPr>
        <w:pStyle w:val="Tekstpodstawowy"/>
        <w:spacing w:before="158" w:line="254" w:lineRule="auto"/>
        <w:ind w:left="603" w:right="222" w:firstLine="4"/>
        <w:jc w:val="both"/>
      </w:pPr>
      <w:r>
        <w:t xml:space="preserve">Druk  </w:t>
      </w:r>
      <w:r>
        <w:t>oświadczenia  stanowiący  deklarację  przystąpienia  do  przetargu  jest  do  pobrania ze strony internetowej Spółdzielni:</w:t>
      </w:r>
      <w:r>
        <w:rPr>
          <w:spacing w:val="14"/>
        </w:rPr>
        <w:t xml:space="preserve"> </w:t>
      </w:r>
      <w:hyperlink r:id="rId7">
        <w:r>
          <w:rPr>
            <w:u w:val="single" w:color="1F1F1F"/>
          </w:rPr>
          <w:t>www.smmiIa.pl</w:t>
        </w:r>
      </w:hyperlink>
    </w:p>
    <w:p w:rsidR="007017A5" w:rsidRDefault="00B61950">
      <w:pPr>
        <w:pStyle w:val="Tekstpodstawowy"/>
        <w:spacing w:before="163" w:line="259" w:lineRule="auto"/>
        <w:ind w:left="596" w:right="210" w:firstLine="4"/>
        <w:jc w:val="both"/>
      </w:pPr>
      <w:r>
        <w:t>Mieszkanie można oglądać po wcześniejszym telefonicznym uzgodnieniu z Administ</w:t>
      </w:r>
      <w:r>
        <w:t>ratorami budynków (pokój nr 1) tel. 22 838 10 45.</w:t>
      </w:r>
    </w:p>
    <w:p w:rsidR="007017A5" w:rsidRDefault="00B61950">
      <w:pPr>
        <w:pStyle w:val="Tekstpodstawowy"/>
        <w:spacing w:before="159" w:line="259" w:lineRule="auto"/>
        <w:ind w:left="600" w:right="227" w:hanging="1"/>
        <w:jc w:val="both"/>
      </w:pPr>
      <w:r>
        <w:t>Więcej informacji odnośnie warunków, na jakich organizowany jest przetarg można uzyskać w Dziale Członkowsko-Mieszkaniowym (pokój n</w:t>
      </w:r>
      <w:r>
        <w:rPr>
          <w:color w:val="0C0C0C"/>
        </w:rPr>
        <w:t xml:space="preserve">r </w:t>
      </w:r>
      <w:r>
        <w:t xml:space="preserve">9) tel. 22 838 </w:t>
      </w:r>
      <w:r>
        <w:rPr>
          <w:color w:val="0F0F0F"/>
        </w:rPr>
        <w:t xml:space="preserve">20 </w:t>
      </w:r>
      <w:r>
        <w:t>34.</w:t>
      </w:r>
    </w:p>
    <w:p w:rsidR="007017A5" w:rsidRDefault="00B61950">
      <w:pPr>
        <w:spacing w:before="166" w:line="254" w:lineRule="auto"/>
        <w:ind w:left="592" w:right="230"/>
        <w:jc w:val="both"/>
        <w:rPr>
          <w:i/>
          <w:sz w:val="24"/>
        </w:rPr>
      </w:pPr>
      <w:r>
        <w:rPr>
          <w:i/>
          <w:sz w:val="24"/>
        </w:rPr>
        <w:t>Spółdzielnia zastrzega sobie prawo unieważnienia pr</w:t>
      </w:r>
      <w:r>
        <w:rPr>
          <w:i/>
          <w:sz w:val="24"/>
        </w:rPr>
        <w:t>zetargu bez podania przyczyny lub jego zamknięcia bez dokonania wyboru oferenta.</w:t>
      </w:r>
    </w:p>
    <w:p w:rsidR="007017A5" w:rsidRDefault="00B61950">
      <w:pPr>
        <w:pStyle w:val="Tekstpodstawowy"/>
        <w:spacing w:before="1"/>
        <w:rPr>
          <w:i/>
          <w:sz w:val="27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3785106</wp:posOffset>
            </wp:positionH>
            <wp:positionV relativeFrom="paragraph">
              <wp:posOffset>234940</wp:posOffset>
            </wp:positionV>
            <wp:extent cx="2660981" cy="78790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981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950" w:rsidRDefault="00B61950">
      <w:pPr>
        <w:pStyle w:val="Tekstpodstawowy"/>
        <w:spacing w:before="1"/>
        <w:rPr>
          <w:i/>
          <w:sz w:val="27"/>
        </w:rPr>
      </w:pPr>
    </w:p>
    <w:p w:rsidR="00B61950" w:rsidRDefault="00B61950">
      <w:pPr>
        <w:pStyle w:val="Tekstpodstawowy"/>
        <w:spacing w:before="1"/>
        <w:rPr>
          <w:i/>
          <w:sz w:val="27"/>
        </w:rPr>
      </w:pPr>
      <w:r>
        <w:rPr>
          <w:i/>
          <w:noProof/>
          <w:sz w:val="27"/>
          <w:lang w:bidi="ar-SA"/>
        </w:rPr>
        <w:lastRenderedPageBreak/>
        <w:drawing>
          <wp:inline distT="0" distB="0" distL="0" distR="0">
            <wp:extent cx="6280150" cy="47104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7"/>
          <w:lang w:bidi="ar-SA"/>
        </w:rPr>
        <w:drawing>
          <wp:inline distT="0" distB="0" distL="0" distR="0">
            <wp:extent cx="6280150" cy="47104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7"/>
          <w:lang w:bidi="ar-SA"/>
        </w:rPr>
        <w:lastRenderedPageBreak/>
        <w:drawing>
          <wp:inline distT="0" distB="0" distL="0" distR="0">
            <wp:extent cx="6280150" cy="47104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7"/>
          <w:lang w:bidi="ar-SA"/>
        </w:rPr>
        <w:drawing>
          <wp:inline distT="0" distB="0" distL="0" distR="0">
            <wp:extent cx="6280150" cy="471043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7"/>
          <w:lang w:bidi="ar-SA"/>
        </w:rPr>
        <w:lastRenderedPageBreak/>
        <w:drawing>
          <wp:inline distT="0" distB="0" distL="0" distR="0">
            <wp:extent cx="6280150" cy="471043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7"/>
          <w:lang w:bidi="ar-SA"/>
        </w:rPr>
        <w:drawing>
          <wp:inline distT="0" distB="0" distL="0" distR="0">
            <wp:extent cx="6280150" cy="471043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i/>
          <w:noProof/>
          <w:sz w:val="27"/>
          <w:lang w:bidi="ar-SA"/>
        </w:rPr>
        <w:lastRenderedPageBreak/>
        <w:drawing>
          <wp:inline distT="0" distB="0" distL="0" distR="0">
            <wp:extent cx="6280150" cy="471043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1950">
      <w:type w:val="continuous"/>
      <w:pgSz w:w="11910" w:h="16840"/>
      <w:pgMar w:top="980" w:right="1360" w:bottom="280" w:left="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017A5"/>
    <w:rsid w:val="007017A5"/>
    <w:rsid w:val="00B6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434C80-DF7C-464D-83FC-62460AA8D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Calibri" w:eastAsia="Calibri" w:hAnsi="Calibri" w:cs="Calibri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://www.smmiIa.pl/" TargetMode="External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326</Words>
  <Characters>1962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KMBT_C224-20220117101810</dc:title>
  <cp:lastModifiedBy>Adrianna Nowacka</cp:lastModifiedBy>
  <cp:revision>2</cp:revision>
  <dcterms:created xsi:type="dcterms:W3CDTF">2022-01-17T10:21:00Z</dcterms:created>
  <dcterms:modified xsi:type="dcterms:W3CDTF">2022-01-17T10:27:00Z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2022-01-17T00:00:00Z</vt:filetime>
  </property>
  <property fmtid="{D5CDD505-2E9C-101B-9397-08002B2CF9AE}" pid="3" name="Creator">
    <vt:lpwstr>KMBT_C224</vt:lpwstr>
  </property>
  <property fmtid="{D5CDD505-2E9C-101B-9397-08002B2CF9AE}" pid="4" name="LastSaved">
    <vt:filetime>2022-01-17T00:00:00Z</vt:filetime>
  </property>
</Properties>
</file>